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B3EC0" w14:textId="77777777" w:rsidR="00B10BD5" w:rsidRPr="009D14C5" w:rsidRDefault="00B10BD5" w:rsidP="00B10BD5">
      <w:pPr>
        <w:widowControl/>
        <w:spacing w:line="528" w:lineRule="atLeast"/>
        <w:jc w:val="center"/>
        <w:outlineLvl w:val="1"/>
        <w:rPr>
          <w:rFonts w:ascii="&amp;quot" w:eastAsia="宋体" w:hAnsi="&amp;quot" w:cs="宋体" w:hint="eastAsia"/>
          <w:color w:val="000000" w:themeColor="text1"/>
          <w:kern w:val="0"/>
          <w:sz w:val="48"/>
          <w:szCs w:val="48"/>
        </w:rPr>
      </w:pPr>
      <w:r w:rsidRPr="009D14C5">
        <w:rPr>
          <w:rFonts w:ascii="&amp;quot" w:eastAsia="宋体" w:hAnsi="&amp;quot" w:cs="宋体"/>
          <w:color w:val="000000" w:themeColor="text1"/>
          <w:kern w:val="0"/>
          <w:sz w:val="48"/>
          <w:szCs w:val="48"/>
        </w:rPr>
        <w:t>省人民政府关于印发</w:t>
      </w:r>
      <w:r w:rsidRPr="009D14C5">
        <w:rPr>
          <w:rFonts w:ascii="&amp;quot" w:eastAsia="宋体" w:hAnsi="&amp;quot" w:cs="宋体"/>
          <w:color w:val="000000" w:themeColor="text1"/>
          <w:kern w:val="0"/>
          <w:sz w:val="48"/>
          <w:szCs w:val="48"/>
        </w:rPr>
        <w:br/>
      </w:r>
      <w:r w:rsidRPr="009D14C5">
        <w:rPr>
          <w:rFonts w:ascii="&amp;quot" w:eastAsia="宋体" w:hAnsi="&amp;quot" w:cs="宋体"/>
          <w:color w:val="000000" w:themeColor="text1"/>
          <w:kern w:val="0"/>
          <w:sz w:val="48"/>
          <w:szCs w:val="48"/>
        </w:rPr>
        <w:t>湖北省高等学校考试招生综合改革实施方案的通知</w:t>
      </w:r>
      <w:r w:rsidRPr="009D14C5">
        <w:rPr>
          <w:rFonts w:ascii="&amp;quot" w:eastAsia="宋体" w:hAnsi="&amp;quot" w:cs="宋体"/>
          <w:color w:val="000000" w:themeColor="text1"/>
          <w:kern w:val="0"/>
          <w:sz w:val="48"/>
          <w:szCs w:val="48"/>
        </w:rPr>
        <w:t xml:space="preserve"> </w:t>
      </w:r>
    </w:p>
    <w:p w14:paraId="52D33DA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各市、</w:t>
      </w:r>
      <w:bookmarkStart w:id="0" w:name="_GoBack"/>
      <w:bookmarkEnd w:id="0"/>
      <w:r w:rsidRPr="009D14C5">
        <w:rPr>
          <w:rFonts w:ascii="&amp;quot" w:eastAsia="宋体" w:hAnsi="&amp;quot" w:cs="宋体"/>
          <w:color w:val="000000" w:themeColor="text1"/>
          <w:kern w:val="0"/>
          <w:sz w:val="27"/>
          <w:szCs w:val="27"/>
        </w:rPr>
        <w:t>州、县人民政府，省政府各部门：</w:t>
      </w:r>
    </w:p>
    <w:p w14:paraId="0CF09A0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《湖北省高等学校考试招生综合改革实施方案》已先后经湖北省招生委员会会议、省委教育工作领导小组会议、省政府常务会议、省委常委会议审议通过，并报教育部备案同意，现印发给你们，请认真贯彻实施。</w:t>
      </w:r>
    </w:p>
    <w:p w14:paraId="05515257" w14:textId="77777777" w:rsidR="00B10BD5" w:rsidRPr="009D14C5" w:rsidRDefault="00B10BD5" w:rsidP="00B10BD5">
      <w:pPr>
        <w:widowControl/>
        <w:spacing w:line="675" w:lineRule="atLeast"/>
        <w:jc w:val="righ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color w:val="000000" w:themeColor="text1"/>
          <w:kern w:val="0"/>
          <w:sz w:val="27"/>
          <w:szCs w:val="27"/>
        </w:rPr>
        <w:t>2019</w:t>
      </w:r>
      <w:r w:rsidRPr="009D14C5">
        <w:rPr>
          <w:rFonts w:ascii="&amp;quot" w:eastAsia="宋体" w:hAnsi="&amp;quot" w:cs="宋体"/>
          <w:color w:val="000000" w:themeColor="text1"/>
          <w:kern w:val="0"/>
          <w:sz w:val="27"/>
          <w:szCs w:val="27"/>
        </w:rPr>
        <w:t>年</w:t>
      </w:r>
      <w:r w:rsidRPr="009D14C5">
        <w:rPr>
          <w:rFonts w:ascii="&amp;quot" w:eastAsia="宋体" w:hAnsi="&amp;quot" w:cs="宋体"/>
          <w:color w:val="000000" w:themeColor="text1"/>
          <w:kern w:val="0"/>
          <w:sz w:val="27"/>
          <w:szCs w:val="27"/>
        </w:rPr>
        <w:t>4</w:t>
      </w:r>
      <w:r w:rsidRPr="009D14C5">
        <w:rPr>
          <w:rFonts w:ascii="&amp;quot" w:eastAsia="宋体" w:hAnsi="&amp;quot" w:cs="宋体"/>
          <w:color w:val="000000" w:themeColor="text1"/>
          <w:kern w:val="0"/>
          <w:sz w:val="27"/>
          <w:szCs w:val="27"/>
        </w:rPr>
        <w:t>月</w:t>
      </w:r>
      <w:r w:rsidRPr="009D14C5">
        <w:rPr>
          <w:rFonts w:ascii="&amp;quot" w:eastAsia="宋体" w:hAnsi="&amp;quot" w:cs="宋体"/>
          <w:color w:val="000000" w:themeColor="text1"/>
          <w:kern w:val="0"/>
          <w:sz w:val="27"/>
          <w:szCs w:val="27"/>
        </w:rPr>
        <w:t>23</w:t>
      </w:r>
      <w:r w:rsidRPr="009D14C5">
        <w:rPr>
          <w:rFonts w:ascii="&amp;quot" w:eastAsia="宋体" w:hAnsi="&amp;quot" w:cs="宋体"/>
          <w:color w:val="000000" w:themeColor="text1"/>
          <w:kern w:val="0"/>
          <w:sz w:val="27"/>
          <w:szCs w:val="27"/>
        </w:rPr>
        <w:t>日</w:t>
      </w:r>
    </w:p>
    <w:p w14:paraId="1BD080A4" w14:textId="77777777" w:rsidR="00B10BD5" w:rsidRPr="009D14C5" w:rsidRDefault="00B10BD5" w:rsidP="00B10BD5">
      <w:pPr>
        <w:widowControl/>
        <w:spacing w:line="675" w:lineRule="atLeast"/>
        <w:jc w:val="center"/>
        <w:rPr>
          <w:rFonts w:ascii="&amp;quot" w:eastAsia="宋体" w:hAnsi="&amp;quot" w:cs="宋体" w:hint="eastAsia"/>
          <w:color w:val="000000" w:themeColor="text1"/>
          <w:kern w:val="0"/>
          <w:sz w:val="27"/>
          <w:szCs w:val="27"/>
        </w:rPr>
      </w:pPr>
      <w:r w:rsidRPr="009D14C5">
        <w:rPr>
          <w:rFonts w:ascii="&amp;quot" w:eastAsia="宋体" w:hAnsi="&amp;quot" w:cs="宋体"/>
          <w:b/>
          <w:bCs/>
          <w:color w:val="000000" w:themeColor="text1"/>
          <w:kern w:val="0"/>
          <w:sz w:val="27"/>
          <w:szCs w:val="27"/>
        </w:rPr>
        <w:t>湖北省高等学校考试招生综合改革实施方案</w:t>
      </w:r>
    </w:p>
    <w:p w14:paraId="28E3CD6D"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为深入贯彻落</w:t>
      </w:r>
      <w:proofErr w:type="gramStart"/>
      <w:r w:rsidRPr="009D14C5">
        <w:rPr>
          <w:rFonts w:ascii="&amp;quot" w:eastAsia="宋体" w:hAnsi="&amp;quot" w:cs="宋体"/>
          <w:color w:val="000000" w:themeColor="text1"/>
          <w:kern w:val="0"/>
          <w:sz w:val="27"/>
          <w:szCs w:val="27"/>
        </w:rPr>
        <w:t>实习近</w:t>
      </w:r>
      <w:proofErr w:type="gramEnd"/>
      <w:r w:rsidRPr="009D14C5">
        <w:rPr>
          <w:rFonts w:ascii="&amp;quot" w:eastAsia="宋体" w:hAnsi="&amp;quot" w:cs="宋体"/>
          <w:color w:val="000000" w:themeColor="text1"/>
          <w:kern w:val="0"/>
          <w:sz w:val="27"/>
          <w:szCs w:val="27"/>
        </w:rPr>
        <w:t>平新时代中国特色社会主义思想和党的十九大精神，贯彻落</w:t>
      </w:r>
      <w:proofErr w:type="gramStart"/>
      <w:r w:rsidRPr="009D14C5">
        <w:rPr>
          <w:rFonts w:ascii="&amp;quot" w:eastAsia="宋体" w:hAnsi="&amp;quot" w:cs="宋体"/>
          <w:color w:val="000000" w:themeColor="text1"/>
          <w:kern w:val="0"/>
          <w:sz w:val="27"/>
          <w:szCs w:val="27"/>
        </w:rPr>
        <w:t>实习近</w:t>
      </w:r>
      <w:proofErr w:type="gramEnd"/>
      <w:r w:rsidRPr="009D14C5">
        <w:rPr>
          <w:rFonts w:ascii="&amp;quot" w:eastAsia="宋体" w:hAnsi="&amp;quot" w:cs="宋体"/>
          <w:color w:val="000000" w:themeColor="text1"/>
          <w:kern w:val="0"/>
          <w:sz w:val="27"/>
          <w:szCs w:val="27"/>
        </w:rPr>
        <w:t>平总书记关于教育的重要论述和全国教育大会精神，根据《国务院关于深化考试招生制度改革的实施意见》</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国发〔</w:t>
      </w:r>
      <w:r w:rsidRPr="009D14C5">
        <w:rPr>
          <w:rFonts w:ascii="&amp;quot" w:eastAsia="宋体" w:hAnsi="&amp;quot" w:cs="宋体"/>
          <w:color w:val="000000" w:themeColor="text1"/>
          <w:kern w:val="0"/>
          <w:sz w:val="27"/>
          <w:szCs w:val="27"/>
        </w:rPr>
        <w:t>2014</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35</w:t>
      </w:r>
      <w:r w:rsidRPr="009D14C5">
        <w:rPr>
          <w:rFonts w:ascii="&amp;quot" w:eastAsia="宋体" w:hAnsi="&amp;quot" w:cs="宋体"/>
          <w:color w:val="000000" w:themeColor="text1"/>
          <w:kern w:val="0"/>
          <w:sz w:val="27"/>
          <w:szCs w:val="27"/>
        </w:rPr>
        <w:t>号</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和《省人民政府关于印发湖北省深化考试招生制度改革实施方案的通知》</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鄂政发〔</w:t>
      </w:r>
      <w:r w:rsidRPr="009D14C5">
        <w:rPr>
          <w:rFonts w:ascii="&amp;quot" w:eastAsia="宋体" w:hAnsi="&amp;quot" w:cs="宋体"/>
          <w:color w:val="000000" w:themeColor="text1"/>
          <w:kern w:val="0"/>
          <w:sz w:val="27"/>
          <w:szCs w:val="27"/>
        </w:rPr>
        <w:t>2016</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16</w:t>
      </w:r>
      <w:r w:rsidRPr="009D14C5">
        <w:rPr>
          <w:rFonts w:ascii="&amp;quot" w:eastAsia="宋体" w:hAnsi="&amp;quot" w:cs="宋体"/>
          <w:color w:val="000000" w:themeColor="text1"/>
          <w:kern w:val="0"/>
          <w:sz w:val="27"/>
          <w:szCs w:val="27"/>
        </w:rPr>
        <w:t>号</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等文件要求，从</w:t>
      </w:r>
      <w:r w:rsidRPr="009D14C5">
        <w:rPr>
          <w:rFonts w:ascii="&amp;quot" w:eastAsia="宋体" w:hAnsi="&amp;quot" w:cs="宋体"/>
          <w:color w:val="000000" w:themeColor="text1"/>
          <w:kern w:val="0"/>
          <w:sz w:val="27"/>
          <w:szCs w:val="27"/>
        </w:rPr>
        <w:t>2018</w:t>
      </w:r>
      <w:r w:rsidRPr="009D14C5">
        <w:rPr>
          <w:rFonts w:ascii="&amp;quot" w:eastAsia="宋体" w:hAnsi="&amp;quot" w:cs="宋体"/>
          <w:color w:val="000000" w:themeColor="text1"/>
          <w:kern w:val="0"/>
          <w:sz w:val="27"/>
          <w:szCs w:val="27"/>
        </w:rPr>
        <w:t>年秋季入学的普通高中一年级学生开始，实施高等学校考试招生综合改革。现制定本方案。</w:t>
      </w:r>
    </w:p>
    <w:p w14:paraId="464C8AC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一、建立健全普通高中学业水平考试制度</w:t>
      </w:r>
    </w:p>
    <w:p w14:paraId="0174559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全面建立和实施普通高中学业水平考试制度。学业水平考试分为合格性考试和选择性考试。合格性考试成绩是学生毕业以及高中同等学力</w:t>
      </w:r>
      <w:r w:rsidRPr="009D14C5">
        <w:rPr>
          <w:rFonts w:ascii="&amp;quot" w:eastAsia="宋体" w:hAnsi="&amp;quot" w:cs="宋体"/>
          <w:color w:val="000000" w:themeColor="text1"/>
          <w:kern w:val="0"/>
          <w:sz w:val="27"/>
          <w:szCs w:val="27"/>
        </w:rPr>
        <w:lastRenderedPageBreak/>
        <w:t>认定的主要依据。选择性考试科目成绩计入高等学校招生录取总成绩，是高等学校招生录取的重要依据。</w:t>
      </w:r>
    </w:p>
    <w:p w14:paraId="6703B01B"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（一）考试科目。</w:t>
      </w:r>
      <w:r w:rsidRPr="009D14C5">
        <w:rPr>
          <w:rFonts w:ascii="&amp;quot" w:eastAsia="宋体" w:hAnsi="&amp;quot" w:cs="宋体"/>
          <w:color w:val="000000" w:themeColor="text1"/>
          <w:kern w:val="0"/>
          <w:sz w:val="27"/>
          <w:szCs w:val="27"/>
        </w:rPr>
        <w:t>合格性考试科目覆盖国家普通高中课程方案规定的所有科目，包括语文、数学、外语</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含英语、俄语、日语、德语、法语、西班牙语，下同</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、思想政治、历史、地理、物理、化学、生物学、信息技术、通用技术、艺术（或音乐、美术，下同）、体育与健康</w:t>
      </w:r>
      <w:r w:rsidRPr="009D14C5">
        <w:rPr>
          <w:rFonts w:ascii="&amp;quot" w:eastAsia="宋体" w:hAnsi="&amp;quot" w:cs="宋体"/>
          <w:color w:val="000000" w:themeColor="text1"/>
          <w:kern w:val="0"/>
          <w:sz w:val="27"/>
          <w:szCs w:val="27"/>
        </w:rPr>
        <w:t>13</w:t>
      </w:r>
      <w:r w:rsidRPr="009D14C5">
        <w:rPr>
          <w:rFonts w:ascii="&amp;quot" w:eastAsia="宋体" w:hAnsi="&amp;quot" w:cs="宋体"/>
          <w:color w:val="000000" w:themeColor="text1"/>
          <w:kern w:val="0"/>
          <w:sz w:val="27"/>
          <w:szCs w:val="27"/>
        </w:rPr>
        <w:t>门科目。</w:t>
      </w:r>
    </w:p>
    <w:p w14:paraId="1387F57F"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选择性考试科目包括思想政治、历史、地理、物理、化学、生物学</w:t>
      </w:r>
      <w:r w:rsidRPr="009D14C5">
        <w:rPr>
          <w:rFonts w:ascii="&amp;quot" w:eastAsia="宋体" w:hAnsi="&amp;quot" w:cs="宋体"/>
          <w:color w:val="000000" w:themeColor="text1"/>
          <w:kern w:val="0"/>
          <w:sz w:val="27"/>
          <w:szCs w:val="27"/>
        </w:rPr>
        <w:t>6</w:t>
      </w:r>
      <w:r w:rsidRPr="009D14C5">
        <w:rPr>
          <w:rFonts w:ascii="&amp;quot" w:eastAsia="宋体" w:hAnsi="&amp;quot" w:cs="宋体"/>
          <w:color w:val="000000" w:themeColor="text1"/>
          <w:kern w:val="0"/>
          <w:sz w:val="27"/>
          <w:szCs w:val="27"/>
        </w:rPr>
        <w:t>门科目。学生可根据自身兴趣、志向、优势和高等学校招生要求，在上述科目中自主选择</w:t>
      </w:r>
      <w:r w:rsidRPr="009D14C5">
        <w:rPr>
          <w:rFonts w:ascii="&amp;quot" w:eastAsia="宋体" w:hAnsi="&amp;quot" w:cs="宋体"/>
          <w:color w:val="000000" w:themeColor="text1"/>
          <w:kern w:val="0"/>
          <w:sz w:val="27"/>
          <w:szCs w:val="27"/>
        </w:rPr>
        <w:t>3</w:t>
      </w:r>
      <w:r w:rsidRPr="009D14C5">
        <w:rPr>
          <w:rFonts w:ascii="&amp;quot" w:eastAsia="宋体" w:hAnsi="&amp;quot" w:cs="宋体"/>
          <w:color w:val="000000" w:themeColor="text1"/>
          <w:kern w:val="0"/>
          <w:sz w:val="27"/>
          <w:szCs w:val="27"/>
        </w:rPr>
        <w:t>门科目参加选择性考试，其中在物理、历史中选择</w:t>
      </w:r>
      <w:r w:rsidRPr="009D14C5">
        <w:rPr>
          <w:rFonts w:ascii="&amp;quot" w:eastAsia="宋体" w:hAnsi="&amp;quot" w:cs="宋体"/>
          <w:color w:val="000000" w:themeColor="text1"/>
          <w:kern w:val="0"/>
          <w:sz w:val="27"/>
          <w:szCs w:val="27"/>
        </w:rPr>
        <w:t>1</w:t>
      </w:r>
      <w:r w:rsidRPr="009D14C5">
        <w:rPr>
          <w:rFonts w:ascii="&amp;quot" w:eastAsia="宋体" w:hAnsi="&amp;quot" w:cs="宋体"/>
          <w:color w:val="000000" w:themeColor="text1"/>
          <w:kern w:val="0"/>
          <w:sz w:val="27"/>
          <w:szCs w:val="27"/>
        </w:rPr>
        <w:t>门为首选科目</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在思想政治、地理、化学、生物学中选择</w:t>
      </w:r>
      <w:r w:rsidRPr="009D14C5">
        <w:rPr>
          <w:rFonts w:ascii="&amp;quot" w:eastAsia="宋体" w:hAnsi="&amp;quot" w:cs="宋体"/>
          <w:color w:val="000000" w:themeColor="text1"/>
          <w:kern w:val="0"/>
          <w:sz w:val="27"/>
          <w:szCs w:val="27"/>
        </w:rPr>
        <w:t>2</w:t>
      </w:r>
      <w:r w:rsidRPr="009D14C5">
        <w:rPr>
          <w:rFonts w:ascii="&amp;quot" w:eastAsia="宋体" w:hAnsi="&amp;quot" w:cs="宋体"/>
          <w:color w:val="000000" w:themeColor="text1"/>
          <w:kern w:val="0"/>
          <w:sz w:val="27"/>
          <w:szCs w:val="27"/>
        </w:rPr>
        <w:t>门为再选科目。</w:t>
      </w:r>
    </w:p>
    <w:p w14:paraId="61E1C77A"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（二）考试内容。</w:t>
      </w:r>
      <w:r w:rsidRPr="009D14C5">
        <w:rPr>
          <w:rFonts w:ascii="&amp;quot" w:eastAsia="宋体" w:hAnsi="&amp;quot" w:cs="宋体"/>
          <w:color w:val="000000" w:themeColor="text1"/>
          <w:kern w:val="0"/>
          <w:sz w:val="27"/>
          <w:szCs w:val="27"/>
        </w:rPr>
        <w:t>合格性考试内容为国家课程标准规定的各学科必修课程内容。选择性考试内容为国家课程标准规定的各学科必修课程和选择性必修课程内容。</w:t>
      </w:r>
    </w:p>
    <w:p w14:paraId="2DAE71F5"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（三）考试对象。</w:t>
      </w:r>
      <w:r w:rsidRPr="009D14C5">
        <w:rPr>
          <w:rFonts w:ascii="&amp;quot" w:eastAsia="宋体" w:hAnsi="&amp;quot" w:cs="宋体"/>
          <w:color w:val="000000" w:themeColor="text1"/>
          <w:kern w:val="0"/>
          <w:sz w:val="27"/>
          <w:szCs w:val="27"/>
        </w:rPr>
        <w:t>普通高中在校学生均应参加合格性考试，其中参加统一高考的学生应参加选择性考试。高中阶段其他学校在校学生和社会人员报名参加统一高考的，应参加选择性考试。</w:t>
      </w:r>
    </w:p>
    <w:p w14:paraId="1856874B"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（四）考试组织。</w:t>
      </w:r>
      <w:r w:rsidRPr="009D14C5">
        <w:rPr>
          <w:rFonts w:ascii="&amp;quot" w:eastAsia="宋体" w:hAnsi="&amp;quot" w:cs="宋体"/>
          <w:color w:val="000000" w:themeColor="text1"/>
          <w:kern w:val="0"/>
          <w:sz w:val="27"/>
          <w:szCs w:val="27"/>
        </w:rPr>
        <w:t>合格性考试中的语文、数学、外语、思想政治、历史、地理、物理、化学、生物学</w:t>
      </w:r>
      <w:r w:rsidRPr="009D14C5">
        <w:rPr>
          <w:rFonts w:ascii="&amp;quot" w:eastAsia="宋体" w:hAnsi="&amp;quot" w:cs="宋体"/>
          <w:color w:val="000000" w:themeColor="text1"/>
          <w:kern w:val="0"/>
          <w:sz w:val="27"/>
          <w:szCs w:val="27"/>
        </w:rPr>
        <w:t>9</w:t>
      </w:r>
      <w:r w:rsidRPr="009D14C5">
        <w:rPr>
          <w:rFonts w:ascii="&amp;quot" w:eastAsia="宋体" w:hAnsi="&amp;quot" w:cs="宋体"/>
          <w:color w:val="000000" w:themeColor="text1"/>
          <w:kern w:val="0"/>
          <w:sz w:val="27"/>
          <w:szCs w:val="27"/>
        </w:rPr>
        <w:t>门科目和选择性考试</w:t>
      </w:r>
      <w:r w:rsidRPr="009D14C5">
        <w:rPr>
          <w:rFonts w:ascii="&amp;quot" w:eastAsia="宋体" w:hAnsi="&amp;quot" w:cs="宋体"/>
          <w:color w:val="000000" w:themeColor="text1"/>
          <w:kern w:val="0"/>
          <w:sz w:val="27"/>
          <w:szCs w:val="27"/>
        </w:rPr>
        <w:t>6</w:t>
      </w:r>
      <w:r w:rsidRPr="009D14C5">
        <w:rPr>
          <w:rFonts w:ascii="&amp;quot" w:eastAsia="宋体" w:hAnsi="&amp;quot" w:cs="宋体"/>
          <w:color w:val="000000" w:themeColor="text1"/>
          <w:kern w:val="0"/>
          <w:sz w:val="27"/>
          <w:szCs w:val="27"/>
        </w:rPr>
        <w:t>门科目由全</w:t>
      </w:r>
      <w:r w:rsidRPr="009D14C5">
        <w:rPr>
          <w:rFonts w:ascii="&amp;quot" w:eastAsia="宋体" w:hAnsi="&amp;quot" w:cs="宋体"/>
          <w:color w:val="000000" w:themeColor="text1"/>
          <w:kern w:val="0"/>
          <w:sz w:val="27"/>
          <w:szCs w:val="27"/>
        </w:rPr>
        <w:lastRenderedPageBreak/>
        <w:t>省统一组织。合格性考试中的信息技术、通用技术、艺术、体育与健康</w:t>
      </w:r>
      <w:r w:rsidRPr="009D14C5">
        <w:rPr>
          <w:rFonts w:ascii="&amp;quot" w:eastAsia="宋体" w:hAnsi="&amp;quot" w:cs="宋体"/>
          <w:color w:val="000000" w:themeColor="text1"/>
          <w:kern w:val="0"/>
          <w:sz w:val="27"/>
          <w:szCs w:val="27"/>
        </w:rPr>
        <w:t>4</w:t>
      </w:r>
      <w:r w:rsidRPr="009D14C5">
        <w:rPr>
          <w:rFonts w:ascii="&amp;quot" w:eastAsia="宋体" w:hAnsi="&amp;quot" w:cs="宋体"/>
          <w:color w:val="000000" w:themeColor="text1"/>
          <w:kern w:val="0"/>
          <w:sz w:val="27"/>
          <w:szCs w:val="27"/>
        </w:rPr>
        <w:t>门科目，由省根据国家课程方案和课程标准统一制定考试要求，市（州）组织实施。</w:t>
      </w:r>
    </w:p>
    <w:p w14:paraId="4A910011"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（五）考试时间。</w:t>
      </w:r>
      <w:r w:rsidRPr="009D14C5">
        <w:rPr>
          <w:rFonts w:ascii="&amp;quot" w:eastAsia="宋体" w:hAnsi="&amp;quot" w:cs="宋体"/>
          <w:color w:val="000000" w:themeColor="text1"/>
          <w:kern w:val="0"/>
          <w:sz w:val="27"/>
          <w:szCs w:val="27"/>
        </w:rPr>
        <w:t>学生在完成每门科目必修课程后可参加合格性考试。合格性考试每学年组织一次，考试时间安排在每学年下学期期末。学生在校期间每门科目参加一次合格性考试，成绩不合格的可参加一次补考。学生首次参加合格性考试时间为高一下学期期末，由学生选择</w:t>
      </w:r>
      <w:r w:rsidRPr="009D14C5">
        <w:rPr>
          <w:rFonts w:ascii="&amp;quot" w:eastAsia="宋体" w:hAnsi="&amp;quot" w:cs="宋体"/>
          <w:color w:val="000000" w:themeColor="text1"/>
          <w:kern w:val="0"/>
          <w:sz w:val="27"/>
          <w:szCs w:val="27"/>
        </w:rPr>
        <w:t>3</w:t>
      </w:r>
      <w:r w:rsidRPr="009D14C5">
        <w:rPr>
          <w:rFonts w:ascii="&amp;quot" w:eastAsia="宋体" w:hAnsi="&amp;quot" w:cs="宋体"/>
          <w:color w:val="000000" w:themeColor="text1"/>
          <w:kern w:val="0"/>
          <w:sz w:val="27"/>
          <w:szCs w:val="27"/>
        </w:rPr>
        <w:t>门科目参加考试。其中，</w:t>
      </w:r>
      <w:r w:rsidRPr="009D14C5">
        <w:rPr>
          <w:rFonts w:ascii="&amp;quot" w:eastAsia="宋体" w:hAnsi="&amp;quot" w:cs="宋体"/>
          <w:color w:val="000000" w:themeColor="text1"/>
          <w:kern w:val="0"/>
          <w:sz w:val="27"/>
          <w:szCs w:val="27"/>
        </w:rPr>
        <w:t>2018</w:t>
      </w:r>
      <w:r w:rsidRPr="009D14C5">
        <w:rPr>
          <w:rFonts w:ascii="&amp;quot" w:eastAsia="宋体" w:hAnsi="&amp;quot" w:cs="宋体"/>
          <w:color w:val="000000" w:themeColor="text1"/>
          <w:kern w:val="0"/>
          <w:sz w:val="27"/>
          <w:szCs w:val="27"/>
        </w:rPr>
        <w:t>年秋季入学的普通高中一年级学生首次参加合格性考试时间为高二上学期期末，具体安排另行通知。</w:t>
      </w:r>
    </w:p>
    <w:p w14:paraId="37BC7261"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选择性考试每年组织一次，安排在每年</w:t>
      </w:r>
      <w:r w:rsidRPr="009D14C5">
        <w:rPr>
          <w:rFonts w:ascii="&amp;quot" w:eastAsia="宋体" w:hAnsi="&amp;quot" w:cs="宋体"/>
          <w:color w:val="000000" w:themeColor="text1"/>
          <w:kern w:val="0"/>
          <w:sz w:val="27"/>
          <w:szCs w:val="27"/>
        </w:rPr>
        <w:t>6</w:t>
      </w:r>
      <w:r w:rsidRPr="009D14C5">
        <w:rPr>
          <w:rFonts w:ascii="&amp;quot" w:eastAsia="宋体" w:hAnsi="&amp;quot" w:cs="宋体"/>
          <w:color w:val="000000" w:themeColor="text1"/>
          <w:kern w:val="0"/>
          <w:sz w:val="27"/>
          <w:szCs w:val="27"/>
        </w:rPr>
        <w:t>月全国统一高考期间进行。普通高中学生只能在高三年级下学期参加考试。高中阶段其他学校在校学生和社会人员报名参加选择性考试的，与普通高中在校学生同时进行。</w:t>
      </w:r>
    </w:p>
    <w:p w14:paraId="537CC3C9"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（六）成绩呈现。</w:t>
      </w:r>
      <w:r w:rsidRPr="009D14C5">
        <w:rPr>
          <w:rFonts w:ascii="&amp;quot" w:eastAsia="宋体" w:hAnsi="&amp;quot" w:cs="宋体"/>
          <w:color w:val="000000" w:themeColor="text1"/>
          <w:kern w:val="0"/>
          <w:sz w:val="27"/>
          <w:szCs w:val="27"/>
        </w:rPr>
        <w:t>合格性考试科目成绩以</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合格</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不合格</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呈现。外省（区、市）转入我省的普通高中学生，可持转出省份省级教育考试机构出具的合格性考试科目成绩证明到我省申请相应科目成绩合格认定。</w:t>
      </w:r>
    </w:p>
    <w:p w14:paraId="746FD9F9"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选择性考试中的首选科目考试成绩以原始分呈现，再选科目成绩以等级分呈现。选择性科目考试成绩当年有效，不予跨省认定。</w:t>
      </w:r>
    </w:p>
    <w:p w14:paraId="020A0B2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二、完善普通高中学生综合素质评价制度</w:t>
      </w:r>
    </w:p>
    <w:p w14:paraId="565A03EC"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综合素质评价主要反映学生德智体美劳全面发展情况和个性特长，是高等学校招生录取的重要参考。</w:t>
      </w:r>
    </w:p>
    <w:p w14:paraId="5655562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lastRenderedPageBreak/>
        <w:t xml:space="preserve">　　</w:t>
      </w:r>
      <w:r w:rsidRPr="009D14C5">
        <w:rPr>
          <w:rFonts w:ascii="&amp;quot" w:eastAsia="宋体" w:hAnsi="&amp;quot" w:cs="宋体"/>
          <w:b/>
          <w:bCs/>
          <w:color w:val="000000" w:themeColor="text1"/>
          <w:kern w:val="0"/>
          <w:sz w:val="27"/>
          <w:szCs w:val="27"/>
        </w:rPr>
        <w:t>（一）评价内容。</w:t>
      </w:r>
      <w:r w:rsidRPr="009D14C5">
        <w:rPr>
          <w:rFonts w:ascii="&amp;quot" w:eastAsia="宋体" w:hAnsi="&amp;quot" w:cs="宋体"/>
          <w:color w:val="000000" w:themeColor="text1"/>
          <w:kern w:val="0"/>
          <w:sz w:val="27"/>
          <w:szCs w:val="27"/>
        </w:rPr>
        <w:t>主要包括学生思想品德、学业水平、身心健康、艺术素养、社会实践等内容。思想品德主要评价学生在爱党爱国、理想信念、诚实守信、仁爱友善、责任义务、遵纪守法等方面的表现；学业水平主要评价学生各门课程基础知识、基本技能掌握情况及运用知识解决问题的能力等；身心健康主要评价学生的健康生活方式、体育锻炼习惯、身体机能、运动技能和心理素质等；艺术素养主要评价学生对艺术的审美感受、理解、鉴赏和表现能力；社会实践主要评价学生在社会生活中动手操作、体验经历等情况。</w:t>
      </w:r>
    </w:p>
    <w:p w14:paraId="22D6990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（二）评价管理。</w:t>
      </w:r>
      <w:r w:rsidRPr="009D14C5">
        <w:rPr>
          <w:rFonts w:ascii="&amp;quot" w:eastAsia="宋体" w:hAnsi="&amp;quot" w:cs="宋体"/>
          <w:color w:val="000000" w:themeColor="text1"/>
          <w:kern w:val="0"/>
          <w:sz w:val="27"/>
          <w:szCs w:val="27"/>
        </w:rPr>
        <w:t>综合素质评价工作依托湖北省普通高中学生综合素质评价管理系统进行，贯穿于学生高中阶段</w:t>
      </w:r>
      <w:proofErr w:type="gramStart"/>
      <w:r w:rsidRPr="009D14C5">
        <w:rPr>
          <w:rFonts w:ascii="&amp;quot" w:eastAsia="宋体" w:hAnsi="&amp;quot" w:cs="宋体"/>
          <w:color w:val="000000" w:themeColor="text1"/>
          <w:kern w:val="0"/>
          <w:sz w:val="27"/>
          <w:szCs w:val="27"/>
        </w:rPr>
        <w:t>学习全</w:t>
      </w:r>
      <w:proofErr w:type="gramEnd"/>
      <w:r w:rsidRPr="009D14C5">
        <w:rPr>
          <w:rFonts w:ascii="&amp;quot" w:eastAsia="宋体" w:hAnsi="&amp;quot" w:cs="宋体"/>
          <w:color w:val="000000" w:themeColor="text1"/>
          <w:kern w:val="0"/>
          <w:sz w:val="27"/>
          <w:szCs w:val="27"/>
        </w:rPr>
        <w:t>过程。学生在教师指导下收集能够反映其综合素质水平的重要活动记录、典型事实以及标志性成果等相关材料，写实记录成长过程，在整理遴选、公示审核的基础上，形成学生综合素质档案。各普通高中学校成立综合素质评价工作委员会，制定学校综合素质评价工作实施方案和细则，建立健全诚信管理和监督机制，客观真实地常态</w:t>
      </w:r>
      <w:proofErr w:type="gramStart"/>
      <w:r w:rsidRPr="009D14C5">
        <w:rPr>
          <w:rFonts w:ascii="&amp;quot" w:eastAsia="宋体" w:hAnsi="&amp;quot" w:cs="宋体"/>
          <w:color w:val="000000" w:themeColor="text1"/>
          <w:kern w:val="0"/>
          <w:sz w:val="27"/>
          <w:szCs w:val="27"/>
        </w:rPr>
        <w:t>化开展</w:t>
      </w:r>
      <w:proofErr w:type="gramEnd"/>
      <w:r w:rsidRPr="009D14C5">
        <w:rPr>
          <w:rFonts w:ascii="&amp;quot" w:eastAsia="宋体" w:hAnsi="&amp;quot" w:cs="宋体"/>
          <w:color w:val="000000" w:themeColor="text1"/>
          <w:kern w:val="0"/>
          <w:sz w:val="27"/>
          <w:szCs w:val="27"/>
        </w:rPr>
        <w:t>综合素质评价。</w:t>
      </w:r>
    </w:p>
    <w:p w14:paraId="1DB9048C"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（三）评价使用。</w:t>
      </w:r>
      <w:r w:rsidRPr="009D14C5">
        <w:rPr>
          <w:rFonts w:ascii="&amp;quot" w:eastAsia="宋体" w:hAnsi="&amp;quot" w:cs="宋体"/>
          <w:color w:val="000000" w:themeColor="text1"/>
          <w:kern w:val="0"/>
          <w:sz w:val="27"/>
          <w:szCs w:val="27"/>
        </w:rPr>
        <w:t>普通高中学校依据学生成长记录，加强对学生成长过程指导，促进学生全面发展。高等学校根据人才培养要求和办学特色，制定科学规范的综合素质评价使用办法，并提前向社会公布。招生录取时，高等学校采取综合评议等方式对综合素质档案进行分析，对考生综合素质</w:t>
      </w:r>
      <w:proofErr w:type="gramStart"/>
      <w:r w:rsidRPr="009D14C5">
        <w:rPr>
          <w:rFonts w:ascii="&amp;quot" w:eastAsia="宋体" w:hAnsi="&amp;quot" w:cs="宋体"/>
          <w:color w:val="000000" w:themeColor="text1"/>
          <w:kern w:val="0"/>
          <w:sz w:val="27"/>
          <w:szCs w:val="27"/>
        </w:rPr>
        <w:t>作出</w:t>
      </w:r>
      <w:proofErr w:type="gramEnd"/>
      <w:r w:rsidRPr="009D14C5">
        <w:rPr>
          <w:rFonts w:ascii="&amp;quot" w:eastAsia="宋体" w:hAnsi="&amp;quot" w:cs="宋体"/>
          <w:color w:val="000000" w:themeColor="text1"/>
          <w:kern w:val="0"/>
          <w:sz w:val="27"/>
          <w:szCs w:val="27"/>
        </w:rPr>
        <w:t>客观评价，评价结果作为招生录取的重要参考。</w:t>
      </w:r>
    </w:p>
    <w:p w14:paraId="5DF03D62"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lastRenderedPageBreak/>
        <w:t xml:space="preserve">　　</w:t>
      </w:r>
      <w:r w:rsidRPr="009D14C5">
        <w:rPr>
          <w:rFonts w:ascii="&amp;quot" w:eastAsia="宋体" w:hAnsi="&amp;quot" w:cs="宋体"/>
          <w:b/>
          <w:bCs/>
          <w:color w:val="000000" w:themeColor="text1"/>
          <w:kern w:val="0"/>
          <w:sz w:val="27"/>
          <w:szCs w:val="27"/>
        </w:rPr>
        <w:t>三、深化普通高等学校考试招生改革</w:t>
      </w:r>
    </w:p>
    <w:p w14:paraId="646FC03A"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自</w:t>
      </w:r>
      <w:r w:rsidRPr="009D14C5">
        <w:rPr>
          <w:rFonts w:ascii="&amp;quot" w:eastAsia="宋体" w:hAnsi="&amp;quot" w:cs="宋体"/>
          <w:color w:val="000000" w:themeColor="text1"/>
          <w:kern w:val="0"/>
          <w:sz w:val="27"/>
          <w:szCs w:val="27"/>
        </w:rPr>
        <w:t>2021</w:t>
      </w:r>
      <w:r w:rsidRPr="009D14C5">
        <w:rPr>
          <w:rFonts w:ascii="&amp;quot" w:eastAsia="宋体" w:hAnsi="&amp;quot" w:cs="宋体"/>
          <w:color w:val="000000" w:themeColor="text1"/>
          <w:kern w:val="0"/>
          <w:sz w:val="27"/>
          <w:szCs w:val="27"/>
        </w:rPr>
        <w:t>年起，高等学校依据考生统一高考科目成绩和学业水平考试选择性科目考试成绩，参考综合素质评价招生录取。</w:t>
      </w:r>
    </w:p>
    <w:p w14:paraId="2E2E52EE"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（一）统一高考科目及安排。</w:t>
      </w:r>
      <w:r w:rsidRPr="009D14C5">
        <w:rPr>
          <w:rFonts w:ascii="&amp;quot" w:eastAsia="宋体" w:hAnsi="&amp;quot" w:cs="宋体"/>
          <w:color w:val="000000" w:themeColor="text1"/>
          <w:kern w:val="0"/>
          <w:sz w:val="27"/>
          <w:szCs w:val="27"/>
        </w:rPr>
        <w:t>统一高考科目为语文、数学、外语</w:t>
      </w:r>
      <w:r w:rsidRPr="009D14C5">
        <w:rPr>
          <w:rFonts w:ascii="&amp;quot" w:eastAsia="宋体" w:hAnsi="&amp;quot" w:cs="宋体"/>
          <w:color w:val="000000" w:themeColor="text1"/>
          <w:kern w:val="0"/>
          <w:sz w:val="27"/>
          <w:szCs w:val="27"/>
        </w:rPr>
        <w:t>3</w:t>
      </w:r>
      <w:r w:rsidRPr="009D14C5">
        <w:rPr>
          <w:rFonts w:ascii="&amp;quot" w:eastAsia="宋体" w:hAnsi="&amp;quot" w:cs="宋体"/>
          <w:color w:val="000000" w:themeColor="text1"/>
          <w:kern w:val="0"/>
          <w:sz w:val="27"/>
          <w:szCs w:val="27"/>
        </w:rPr>
        <w:t>门科目。考试按照全国统一高考时间进行。外语科目考试由听力和笔试两个部分组成，待条件成熟后，外语科目提供两次考试机会。</w:t>
      </w:r>
    </w:p>
    <w:p w14:paraId="4230307B"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（二）考生总成绩构成。</w:t>
      </w:r>
      <w:r w:rsidRPr="009D14C5">
        <w:rPr>
          <w:rFonts w:ascii="&amp;quot" w:eastAsia="宋体" w:hAnsi="&amp;quot" w:cs="宋体"/>
          <w:color w:val="000000" w:themeColor="text1"/>
          <w:kern w:val="0"/>
          <w:sz w:val="27"/>
          <w:szCs w:val="27"/>
        </w:rPr>
        <w:t>考生总成绩由</w:t>
      </w:r>
      <w:r w:rsidRPr="009D14C5">
        <w:rPr>
          <w:rFonts w:ascii="&amp;quot" w:eastAsia="宋体" w:hAnsi="&amp;quot" w:cs="宋体"/>
          <w:color w:val="000000" w:themeColor="text1"/>
          <w:kern w:val="0"/>
          <w:sz w:val="27"/>
          <w:szCs w:val="27"/>
        </w:rPr>
        <w:t>3</w:t>
      </w:r>
      <w:r w:rsidRPr="009D14C5">
        <w:rPr>
          <w:rFonts w:ascii="&amp;quot" w:eastAsia="宋体" w:hAnsi="&amp;quot" w:cs="宋体"/>
          <w:color w:val="000000" w:themeColor="text1"/>
          <w:kern w:val="0"/>
          <w:sz w:val="27"/>
          <w:szCs w:val="27"/>
        </w:rPr>
        <w:t>门统一高考科目成绩和</w:t>
      </w:r>
      <w:r w:rsidRPr="009D14C5">
        <w:rPr>
          <w:rFonts w:ascii="&amp;quot" w:eastAsia="宋体" w:hAnsi="&amp;quot" w:cs="宋体"/>
          <w:color w:val="000000" w:themeColor="text1"/>
          <w:kern w:val="0"/>
          <w:sz w:val="27"/>
          <w:szCs w:val="27"/>
        </w:rPr>
        <w:t>3</w:t>
      </w:r>
      <w:r w:rsidRPr="009D14C5">
        <w:rPr>
          <w:rFonts w:ascii="&amp;quot" w:eastAsia="宋体" w:hAnsi="&amp;quot" w:cs="宋体"/>
          <w:color w:val="000000" w:themeColor="text1"/>
          <w:kern w:val="0"/>
          <w:sz w:val="27"/>
          <w:szCs w:val="27"/>
        </w:rPr>
        <w:t>门选择性考试科目成绩组成，满分</w:t>
      </w:r>
      <w:r w:rsidRPr="009D14C5">
        <w:rPr>
          <w:rFonts w:ascii="&amp;quot" w:eastAsia="宋体" w:hAnsi="&amp;quot" w:cs="宋体"/>
          <w:color w:val="000000" w:themeColor="text1"/>
          <w:kern w:val="0"/>
          <w:sz w:val="27"/>
          <w:szCs w:val="27"/>
        </w:rPr>
        <w:t>750</w:t>
      </w:r>
      <w:r w:rsidRPr="009D14C5">
        <w:rPr>
          <w:rFonts w:ascii="&amp;quot" w:eastAsia="宋体" w:hAnsi="&amp;quot" w:cs="宋体"/>
          <w:color w:val="000000" w:themeColor="text1"/>
          <w:kern w:val="0"/>
          <w:sz w:val="27"/>
          <w:szCs w:val="27"/>
        </w:rPr>
        <w:t>分。其中，统一高考科目成绩以原始分计入考生总成绩，每门满分</w:t>
      </w:r>
      <w:r w:rsidRPr="009D14C5">
        <w:rPr>
          <w:rFonts w:ascii="&amp;quot" w:eastAsia="宋体" w:hAnsi="&amp;quot" w:cs="宋体"/>
          <w:color w:val="000000" w:themeColor="text1"/>
          <w:kern w:val="0"/>
          <w:sz w:val="27"/>
          <w:szCs w:val="27"/>
        </w:rPr>
        <w:t>150</w:t>
      </w:r>
      <w:r w:rsidRPr="009D14C5">
        <w:rPr>
          <w:rFonts w:ascii="&amp;quot" w:eastAsia="宋体" w:hAnsi="&amp;quot" w:cs="宋体"/>
          <w:color w:val="000000" w:themeColor="text1"/>
          <w:kern w:val="0"/>
          <w:sz w:val="27"/>
          <w:szCs w:val="27"/>
        </w:rPr>
        <w:t>分；选择性考试首选科目成绩以原始分计入考生总成绩、再选科目成绩以等级分计入考生总成绩，每门满分</w:t>
      </w:r>
      <w:r w:rsidRPr="009D14C5">
        <w:rPr>
          <w:rFonts w:ascii="&amp;quot" w:eastAsia="宋体" w:hAnsi="&amp;quot" w:cs="宋体"/>
          <w:color w:val="000000" w:themeColor="text1"/>
          <w:kern w:val="0"/>
          <w:sz w:val="27"/>
          <w:szCs w:val="27"/>
        </w:rPr>
        <w:t>100</w:t>
      </w:r>
      <w:r w:rsidRPr="009D14C5">
        <w:rPr>
          <w:rFonts w:ascii="&amp;quot" w:eastAsia="宋体" w:hAnsi="&amp;quot" w:cs="宋体"/>
          <w:color w:val="000000" w:themeColor="text1"/>
          <w:kern w:val="0"/>
          <w:sz w:val="27"/>
          <w:szCs w:val="27"/>
        </w:rPr>
        <w:t>分。</w:t>
      </w:r>
    </w:p>
    <w:p w14:paraId="4DC0A51E"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（三）招生录取。</w:t>
      </w:r>
      <w:r w:rsidRPr="009D14C5">
        <w:rPr>
          <w:rFonts w:ascii="&amp;quot" w:eastAsia="宋体" w:hAnsi="&amp;quot" w:cs="宋体"/>
          <w:color w:val="000000" w:themeColor="text1"/>
          <w:kern w:val="0"/>
          <w:sz w:val="27"/>
          <w:szCs w:val="27"/>
        </w:rPr>
        <w:t>高等学校根据自身办学定位和专业培养目标，提出各专业组选择性考试科目报考要求，每个专业组不超过</w:t>
      </w:r>
      <w:r w:rsidRPr="009D14C5">
        <w:rPr>
          <w:rFonts w:ascii="&amp;quot" w:eastAsia="宋体" w:hAnsi="&amp;quot" w:cs="宋体"/>
          <w:color w:val="000000" w:themeColor="text1"/>
          <w:kern w:val="0"/>
          <w:sz w:val="27"/>
          <w:szCs w:val="27"/>
        </w:rPr>
        <w:t>3</w:t>
      </w:r>
      <w:r w:rsidRPr="009D14C5">
        <w:rPr>
          <w:rFonts w:ascii="&amp;quot" w:eastAsia="宋体" w:hAnsi="&amp;quot" w:cs="宋体"/>
          <w:color w:val="000000" w:themeColor="text1"/>
          <w:kern w:val="0"/>
          <w:sz w:val="27"/>
          <w:szCs w:val="27"/>
        </w:rPr>
        <w:t>门（其中物理、历史必选</w:t>
      </w:r>
      <w:r w:rsidRPr="009D14C5">
        <w:rPr>
          <w:rFonts w:ascii="&amp;quot" w:eastAsia="宋体" w:hAnsi="&amp;quot" w:cs="宋体"/>
          <w:color w:val="000000" w:themeColor="text1"/>
          <w:kern w:val="0"/>
          <w:sz w:val="27"/>
          <w:szCs w:val="27"/>
        </w:rPr>
        <w:t>1</w:t>
      </w:r>
      <w:r w:rsidRPr="009D14C5">
        <w:rPr>
          <w:rFonts w:ascii="&amp;quot" w:eastAsia="宋体" w:hAnsi="&amp;quot" w:cs="宋体"/>
          <w:color w:val="000000" w:themeColor="text1"/>
          <w:kern w:val="0"/>
          <w:sz w:val="27"/>
          <w:szCs w:val="27"/>
        </w:rPr>
        <w:t>门），并提前向社会公布。按物理和历史分类编制招生计划、分类划定分数线。高等学校依据考生总成绩，参考综合素质评价，按</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院校专业组</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的方式实行平行志愿分类投档录取。自</w:t>
      </w:r>
      <w:r w:rsidRPr="009D14C5">
        <w:rPr>
          <w:rFonts w:ascii="&amp;quot" w:eastAsia="宋体" w:hAnsi="&amp;quot" w:cs="宋体"/>
          <w:color w:val="000000" w:themeColor="text1"/>
          <w:kern w:val="0"/>
          <w:sz w:val="27"/>
          <w:szCs w:val="27"/>
        </w:rPr>
        <w:t>2021</w:t>
      </w:r>
      <w:r w:rsidRPr="009D14C5">
        <w:rPr>
          <w:rFonts w:ascii="&amp;quot" w:eastAsia="宋体" w:hAnsi="&amp;quot" w:cs="宋体"/>
          <w:color w:val="000000" w:themeColor="text1"/>
          <w:kern w:val="0"/>
          <w:sz w:val="27"/>
          <w:szCs w:val="27"/>
        </w:rPr>
        <w:t>年起，本科段招生除提前批次外，实行同一批次录取。</w:t>
      </w:r>
    </w:p>
    <w:p w14:paraId="728B3FD8"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四、推进高职高专院校分类考试招生改革</w:t>
      </w:r>
    </w:p>
    <w:p w14:paraId="631D3A67"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lastRenderedPageBreak/>
        <w:t xml:space="preserve">　　结合国家职业教育改革的实施，推动高职高专院校考试招生与普通本科高等学校相对分开，形成更加符合高等职业教育培养规律和特点的人才选拔模式。</w:t>
      </w:r>
    </w:p>
    <w:p w14:paraId="735661D9"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（一）面向中职学校毕业生招生。</w:t>
      </w:r>
      <w:r w:rsidRPr="009D14C5">
        <w:rPr>
          <w:rFonts w:ascii="&amp;quot" w:eastAsia="宋体" w:hAnsi="&amp;quot" w:cs="宋体"/>
          <w:color w:val="000000" w:themeColor="text1"/>
          <w:kern w:val="0"/>
          <w:sz w:val="27"/>
          <w:szCs w:val="27"/>
        </w:rPr>
        <w:t>中等职业学校（含技工学校）毕业生及具有同等学力社会人员可通过全省统一技能高考或单独考试，报考省内高职高专院校。全省统一技能高考包括文化综合考试和专业技能测试两部分，招生院校依据考生文化综合考试和专业技能测试总成绩，实行平行志愿分类投档录取。单独考试由经批准的高职高专院校组织，也可由相同或相近类型院校联合组织。</w:t>
      </w:r>
    </w:p>
    <w:p w14:paraId="53F4B944"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（二）面向普通高中毕业生招生。</w:t>
      </w:r>
      <w:r w:rsidRPr="009D14C5">
        <w:rPr>
          <w:rFonts w:ascii="&amp;quot" w:eastAsia="宋体" w:hAnsi="&amp;quot" w:cs="宋体"/>
          <w:color w:val="000000" w:themeColor="text1"/>
          <w:kern w:val="0"/>
          <w:sz w:val="27"/>
          <w:szCs w:val="27"/>
        </w:rPr>
        <w:t>普通高中毕业生可以在统一高考前报考省内高职高专院校。考生须参加职业适应性测试。招生院校依据考生合格性考试成绩、职业适应性测试成绩，参考综合素质评价录取。</w:t>
      </w:r>
    </w:p>
    <w:p w14:paraId="6E745438"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未选择提前报考高职高专院校以及选择提前报考但未被录取的考生，也可参加统一高考进入高职高专院校。</w:t>
      </w:r>
    </w:p>
    <w:p w14:paraId="7FCFE578"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五、保障措施</w:t>
      </w:r>
    </w:p>
    <w:p w14:paraId="65A339FB"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（一）加强组织领导。</w:t>
      </w:r>
      <w:r w:rsidRPr="009D14C5">
        <w:rPr>
          <w:rFonts w:ascii="&amp;quot" w:eastAsia="宋体" w:hAnsi="&amp;quot" w:cs="宋体"/>
          <w:color w:val="000000" w:themeColor="text1"/>
          <w:kern w:val="0"/>
          <w:sz w:val="27"/>
          <w:szCs w:val="27"/>
        </w:rPr>
        <w:t>全省各级党委、政府要高度重视，加强领导，主要领导要亲自把关、亲自协调、亲自督察，统筹推进高考综合改革工作。在省委教育工作领导小组领导下，教育行政部门要强化工作责任，周密组织实施，相关部门要密切配合、加强协同。各高等学校要改革招</w:t>
      </w:r>
      <w:r w:rsidRPr="009D14C5">
        <w:rPr>
          <w:rFonts w:ascii="&amp;quot" w:eastAsia="宋体" w:hAnsi="&amp;quot" w:cs="宋体"/>
          <w:color w:val="000000" w:themeColor="text1"/>
          <w:kern w:val="0"/>
          <w:sz w:val="27"/>
          <w:szCs w:val="27"/>
        </w:rPr>
        <w:lastRenderedPageBreak/>
        <w:t>生管理模式，提高人才选拔和培养质量。各高中阶段学校要主动适应改革要求，抓好教育教学、综合素质评价和学生职业发展规划等工作。</w:t>
      </w:r>
    </w:p>
    <w:p w14:paraId="41F44918"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（二）加强条件保障。</w:t>
      </w:r>
      <w:r w:rsidRPr="009D14C5">
        <w:rPr>
          <w:rFonts w:ascii="&amp;quot" w:eastAsia="宋体" w:hAnsi="&amp;quot" w:cs="宋体"/>
          <w:color w:val="000000" w:themeColor="text1"/>
          <w:kern w:val="0"/>
          <w:sz w:val="27"/>
          <w:szCs w:val="27"/>
        </w:rPr>
        <w:t>各级党委、政府要坚持把教育摆在优先发展位置，在组织、人事、编制、经费等方面为高考综合改革提供强有力的条件保障，搭建区域资源共享平台，改善高中阶段学校办学条件，加强招生考试机构队伍建设。各高中阶段学校要科学谋划，主动作为，创新机制，深入挖潜，统筹教学资源，满足学生多样化选择的需求。</w:t>
      </w:r>
    </w:p>
    <w:p w14:paraId="53A501AC" w14:textId="77777777" w:rsidR="00B10BD5" w:rsidRPr="009D14C5" w:rsidRDefault="00B10BD5" w:rsidP="00B10BD5">
      <w:pPr>
        <w:widowControl/>
        <w:spacing w:line="675" w:lineRule="atLeast"/>
        <w:jc w:val="left"/>
        <w:rPr>
          <w:rFonts w:ascii="&amp;quot" w:eastAsia="宋体" w:hAnsi="&amp;quot" w:cs="宋体" w:hint="eastAsia"/>
          <w:color w:val="000000" w:themeColor="text1"/>
          <w:kern w:val="0"/>
          <w:sz w:val="27"/>
          <w:szCs w:val="27"/>
        </w:rPr>
      </w:pPr>
      <w:r w:rsidRPr="009D14C5">
        <w:rPr>
          <w:rFonts w:ascii="&amp;quot" w:eastAsia="宋体" w:hAnsi="&amp;quot" w:cs="宋体"/>
          <w:color w:val="000000" w:themeColor="text1"/>
          <w:kern w:val="0"/>
          <w:sz w:val="27"/>
          <w:szCs w:val="27"/>
        </w:rPr>
        <w:t xml:space="preserve">　　</w:t>
      </w:r>
      <w:r w:rsidRPr="009D14C5">
        <w:rPr>
          <w:rFonts w:ascii="&amp;quot" w:eastAsia="宋体" w:hAnsi="&amp;quot" w:cs="宋体"/>
          <w:b/>
          <w:bCs/>
          <w:color w:val="000000" w:themeColor="text1"/>
          <w:kern w:val="0"/>
          <w:sz w:val="27"/>
          <w:szCs w:val="27"/>
        </w:rPr>
        <w:t>（三）强化宣传引导。</w:t>
      </w:r>
      <w:r w:rsidRPr="009D14C5">
        <w:rPr>
          <w:rFonts w:ascii="&amp;quot" w:eastAsia="宋体" w:hAnsi="&amp;quot" w:cs="宋体"/>
          <w:color w:val="000000" w:themeColor="text1"/>
          <w:kern w:val="0"/>
          <w:sz w:val="27"/>
          <w:szCs w:val="27"/>
        </w:rPr>
        <w:t>要加强政策解读，加大对深化高考综合改革重要意义、政策措施、程序规则的宣传力度，积极回应社会关切，让学生、家长和社会充分了解相关政策内容。要创新考试招生咨询服务形式，提高咨询服务质量。要深入实施高等学校招生</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阳光工程</w:t>
      </w:r>
      <w:r w:rsidRPr="009D14C5">
        <w:rPr>
          <w:rFonts w:ascii="&amp;quot" w:eastAsia="宋体" w:hAnsi="&amp;quot" w:cs="宋体"/>
          <w:color w:val="000000" w:themeColor="text1"/>
          <w:kern w:val="0"/>
          <w:sz w:val="27"/>
          <w:szCs w:val="27"/>
        </w:rPr>
        <w:t>”</w:t>
      </w:r>
      <w:r w:rsidRPr="009D14C5">
        <w:rPr>
          <w:rFonts w:ascii="&amp;quot" w:eastAsia="宋体" w:hAnsi="&amp;quot" w:cs="宋体"/>
          <w:color w:val="000000" w:themeColor="text1"/>
          <w:kern w:val="0"/>
          <w:sz w:val="27"/>
          <w:szCs w:val="27"/>
        </w:rPr>
        <w:t>，加强考试招生全程监督，严格执行考试招生信息公开制度，接受考生、学校和社会的监督。</w:t>
      </w:r>
    </w:p>
    <w:p w14:paraId="17AEBC0C" w14:textId="556527A0" w:rsidR="007A4EB9" w:rsidRPr="009D14C5" w:rsidRDefault="005D6A9E">
      <w:pPr>
        <w:rPr>
          <w:color w:val="000000" w:themeColor="text1"/>
        </w:rPr>
      </w:pPr>
    </w:p>
    <w:sectPr w:rsidR="007A4EB9" w:rsidRPr="009D1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43B64" w14:textId="77777777" w:rsidR="005D6A9E" w:rsidRDefault="005D6A9E" w:rsidP="009D14C5">
      <w:r>
        <w:separator/>
      </w:r>
    </w:p>
  </w:endnote>
  <w:endnote w:type="continuationSeparator" w:id="0">
    <w:p w14:paraId="1C1FAF83" w14:textId="77777777" w:rsidR="005D6A9E" w:rsidRDefault="005D6A9E" w:rsidP="009D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CE25" w14:textId="77777777" w:rsidR="005D6A9E" w:rsidRDefault="005D6A9E" w:rsidP="009D14C5">
      <w:r>
        <w:separator/>
      </w:r>
    </w:p>
  </w:footnote>
  <w:footnote w:type="continuationSeparator" w:id="0">
    <w:p w14:paraId="5D5D4511" w14:textId="77777777" w:rsidR="005D6A9E" w:rsidRDefault="005D6A9E" w:rsidP="009D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1F"/>
    <w:rsid w:val="000B3BF6"/>
    <w:rsid w:val="002221EA"/>
    <w:rsid w:val="005D6A9E"/>
    <w:rsid w:val="0070731F"/>
    <w:rsid w:val="009D14C5"/>
    <w:rsid w:val="00B10BD5"/>
    <w:rsid w:val="00F3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10B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0BD5"/>
    <w:rPr>
      <w:rFonts w:ascii="宋体" w:eastAsia="宋体" w:hAnsi="宋体" w:cs="宋体"/>
      <w:b/>
      <w:bCs/>
      <w:kern w:val="0"/>
      <w:sz w:val="36"/>
      <w:szCs w:val="36"/>
    </w:rPr>
  </w:style>
  <w:style w:type="paragraph" w:styleId="a3">
    <w:name w:val="Normal (Web)"/>
    <w:basedOn w:val="a"/>
    <w:uiPriority w:val="99"/>
    <w:semiHidden/>
    <w:unhideWhenUsed/>
    <w:rsid w:val="00B10B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0BD5"/>
    <w:rPr>
      <w:b/>
      <w:bCs/>
    </w:rPr>
  </w:style>
  <w:style w:type="paragraph" w:styleId="a5">
    <w:name w:val="Balloon Text"/>
    <w:basedOn w:val="a"/>
    <w:link w:val="Char"/>
    <w:uiPriority w:val="99"/>
    <w:semiHidden/>
    <w:unhideWhenUsed/>
    <w:rsid w:val="00B10BD5"/>
    <w:rPr>
      <w:sz w:val="18"/>
      <w:szCs w:val="18"/>
    </w:rPr>
  </w:style>
  <w:style w:type="character" w:customStyle="1" w:styleId="Char">
    <w:name w:val="批注框文本 Char"/>
    <w:basedOn w:val="a0"/>
    <w:link w:val="a5"/>
    <w:uiPriority w:val="99"/>
    <w:semiHidden/>
    <w:rsid w:val="00B10BD5"/>
    <w:rPr>
      <w:sz w:val="18"/>
      <w:szCs w:val="18"/>
    </w:rPr>
  </w:style>
  <w:style w:type="paragraph" w:styleId="a6">
    <w:name w:val="header"/>
    <w:basedOn w:val="a"/>
    <w:link w:val="Char0"/>
    <w:uiPriority w:val="99"/>
    <w:unhideWhenUsed/>
    <w:rsid w:val="009D14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D14C5"/>
    <w:rPr>
      <w:sz w:val="18"/>
      <w:szCs w:val="18"/>
    </w:rPr>
  </w:style>
  <w:style w:type="paragraph" w:styleId="a7">
    <w:name w:val="footer"/>
    <w:basedOn w:val="a"/>
    <w:link w:val="Char1"/>
    <w:uiPriority w:val="99"/>
    <w:unhideWhenUsed/>
    <w:rsid w:val="009D14C5"/>
    <w:pPr>
      <w:tabs>
        <w:tab w:val="center" w:pos="4153"/>
        <w:tab w:val="right" w:pos="8306"/>
      </w:tabs>
      <w:snapToGrid w:val="0"/>
      <w:jc w:val="left"/>
    </w:pPr>
    <w:rPr>
      <w:sz w:val="18"/>
      <w:szCs w:val="18"/>
    </w:rPr>
  </w:style>
  <w:style w:type="character" w:customStyle="1" w:styleId="Char1">
    <w:name w:val="页脚 Char"/>
    <w:basedOn w:val="a0"/>
    <w:link w:val="a7"/>
    <w:uiPriority w:val="99"/>
    <w:rsid w:val="009D14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10B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0BD5"/>
    <w:rPr>
      <w:rFonts w:ascii="宋体" w:eastAsia="宋体" w:hAnsi="宋体" w:cs="宋体"/>
      <w:b/>
      <w:bCs/>
      <w:kern w:val="0"/>
      <w:sz w:val="36"/>
      <w:szCs w:val="36"/>
    </w:rPr>
  </w:style>
  <w:style w:type="paragraph" w:styleId="a3">
    <w:name w:val="Normal (Web)"/>
    <w:basedOn w:val="a"/>
    <w:uiPriority w:val="99"/>
    <w:semiHidden/>
    <w:unhideWhenUsed/>
    <w:rsid w:val="00B10B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0BD5"/>
    <w:rPr>
      <w:b/>
      <w:bCs/>
    </w:rPr>
  </w:style>
  <w:style w:type="paragraph" w:styleId="a5">
    <w:name w:val="Balloon Text"/>
    <w:basedOn w:val="a"/>
    <w:link w:val="Char"/>
    <w:uiPriority w:val="99"/>
    <w:semiHidden/>
    <w:unhideWhenUsed/>
    <w:rsid w:val="00B10BD5"/>
    <w:rPr>
      <w:sz w:val="18"/>
      <w:szCs w:val="18"/>
    </w:rPr>
  </w:style>
  <w:style w:type="character" w:customStyle="1" w:styleId="Char">
    <w:name w:val="批注框文本 Char"/>
    <w:basedOn w:val="a0"/>
    <w:link w:val="a5"/>
    <w:uiPriority w:val="99"/>
    <w:semiHidden/>
    <w:rsid w:val="00B10BD5"/>
    <w:rPr>
      <w:sz w:val="18"/>
      <w:szCs w:val="18"/>
    </w:rPr>
  </w:style>
  <w:style w:type="paragraph" w:styleId="a6">
    <w:name w:val="header"/>
    <w:basedOn w:val="a"/>
    <w:link w:val="Char0"/>
    <w:uiPriority w:val="99"/>
    <w:unhideWhenUsed/>
    <w:rsid w:val="009D14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D14C5"/>
    <w:rPr>
      <w:sz w:val="18"/>
      <w:szCs w:val="18"/>
    </w:rPr>
  </w:style>
  <w:style w:type="paragraph" w:styleId="a7">
    <w:name w:val="footer"/>
    <w:basedOn w:val="a"/>
    <w:link w:val="Char1"/>
    <w:uiPriority w:val="99"/>
    <w:unhideWhenUsed/>
    <w:rsid w:val="009D14C5"/>
    <w:pPr>
      <w:tabs>
        <w:tab w:val="center" w:pos="4153"/>
        <w:tab w:val="right" w:pos="8306"/>
      </w:tabs>
      <w:snapToGrid w:val="0"/>
      <w:jc w:val="left"/>
    </w:pPr>
    <w:rPr>
      <w:sz w:val="18"/>
      <w:szCs w:val="18"/>
    </w:rPr>
  </w:style>
  <w:style w:type="character" w:customStyle="1" w:styleId="Char1">
    <w:name w:val="页脚 Char"/>
    <w:basedOn w:val="a0"/>
    <w:link w:val="a7"/>
    <w:uiPriority w:val="99"/>
    <w:rsid w:val="009D14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1262">
      <w:bodyDiv w:val="1"/>
      <w:marLeft w:val="0"/>
      <w:marRight w:val="0"/>
      <w:marTop w:val="0"/>
      <w:marBottom w:val="0"/>
      <w:divBdr>
        <w:top w:val="none" w:sz="0" w:space="0" w:color="auto"/>
        <w:left w:val="none" w:sz="0" w:space="0" w:color="auto"/>
        <w:bottom w:val="none" w:sz="0" w:space="0" w:color="auto"/>
        <w:right w:val="none" w:sz="0" w:space="0" w:color="auto"/>
      </w:divBdr>
      <w:divsChild>
        <w:div w:id="1622031611">
          <w:marLeft w:val="0"/>
          <w:marRight w:val="0"/>
          <w:marTop w:val="225"/>
          <w:marBottom w:val="0"/>
          <w:divBdr>
            <w:top w:val="none" w:sz="0" w:space="0" w:color="auto"/>
            <w:left w:val="none" w:sz="0" w:space="0" w:color="auto"/>
            <w:bottom w:val="none" w:sz="0" w:space="0" w:color="auto"/>
            <w:right w:val="none" w:sz="0" w:space="0" w:color="auto"/>
          </w:divBdr>
        </w:div>
        <w:div w:id="189072952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531</Words>
  <Characters>3027</Characters>
  <Application>Microsoft Office Word</Application>
  <DocSecurity>0</DocSecurity>
  <Lines>25</Lines>
  <Paragraphs>7</Paragraphs>
  <ScaleCrop>false</ScaleCrop>
  <Company>MS</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349926449@qq.com</dc:creator>
  <cp:lastModifiedBy>USER-</cp:lastModifiedBy>
  <cp:revision>2</cp:revision>
  <dcterms:created xsi:type="dcterms:W3CDTF">2019-04-23T09:42:00Z</dcterms:created>
  <dcterms:modified xsi:type="dcterms:W3CDTF">2019-04-23T09:42:00Z</dcterms:modified>
</cp:coreProperties>
</file>